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81545C" w14:textId="4F9D66FB" w:rsidR="00745CFB" w:rsidRDefault="00A3618F" w:rsidP="00745CFB">
      <w:pPr>
        <w:jc w:val="center"/>
        <w:rPr>
          <w:b/>
          <w:sz w:val="56"/>
          <w:szCs w:val="56"/>
        </w:rPr>
      </w:pPr>
      <w:r>
        <w:rPr>
          <w:noProof/>
          <w:lang w:eastAsia="en-IN"/>
        </w:rPr>
        <w:drawing>
          <wp:anchor distT="0" distB="0" distL="0" distR="0" simplePos="0" relativeHeight="251661312" behindDoc="0" locked="0" layoutInCell="1" allowOverlap="1" wp14:anchorId="797EECC6" wp14:editId="440C0AC6">
            <wp:simplePos x="0" y="0"/>
            <wp:positionH relativeFrom="margin">
              <wp:posOffset>25867</wp:posOffset>
            </wp:positionH>
            <wp:positionV relativeFrom="page">
              <wp:posOffset>1371588</wp:posOffset>
            </wp:positionV>
            <wp:extent cx="1639019" cy="595223"/>
            <wp:effectExtent l="0" t="0" r="0" b="0"/>
            <wp:wrapNone/>
            <wp:docPr id="629012592"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6" cstate="print"/>
                    <a:stretch>
                      <a:fillRect/>
                    </a:stretch>
                  </pic:blipFill>
                  <pic:spPr>
                    <a:xfrm>
                      <a:off x="0" y="0"/>
                      <a:ext cx="1639019" cy="595223"/>
                    </a:xfrm>
                    <a:prstGeom prst="rect">
                      <a:avLst/>
                    </a:prstGeom>
                  </pic:spPr>
                </pic:pic>
              </a:graphicData>
            </a:graphic>
            <wp14:sizeRelH relativeFrom="margin">
              <wp14:pctWidth>0</wp14:pctWidth>
            </wp14:sizeRelH>
            <wp14:sizeRelV relativeFrom="margin">
              <wp14:pctHeight>0</wp14:pctHeight>
            </wp14:sizeRelV>
          </wp:anchor>
        </w:drawing>
      </w:r>
    </w:p>
    <w:p w14:paraId="5E2F4D6C" w14:textId="114643A2" w:rsidR="00745CFB" w:rsidRDefault="00745CFB" w:rsidP="00745CFB">
      <w:pPr>
        <w:jc w:val="center"/>
        <w:rPr>
          <w:b/>
          <w:sz w:val="56"/>
          <w:szCs w:val="56"/>
        </w:rPr>
      </w:pPr>
    </w:p>
    <w:p w14:paraId="4774B243" w14:textId="77777777" w:rsidR="00A3618F" w:rsidRDefault="00A3618F" w:rsidP="00A3618F">
      <w:pPr>
        <w:jc w:val="center"/>
        <w:rPr>
          <w:rFonts w:ascii="Times New Roman" w:hAnsi="Times New Roman" w:cs="Times New Roman"/>
          <w:b/>
          <w:color w:val="004E9A"/>
          <w:sz w:val="40"/>
          <w:szCs w:val="40"/>
        </w:rPr>
      </w:pPr>
    </w:p>
    <w:p w14:paraId="68E46545" w14:textId="77777777" w:rsidR="00A3618F" w:rsidRDefault="00A3618F" w:rsidP="00A3618F">
      <w:pPr>
        <w:jc w:val="center"/>
        <w:rPr>
          <w:rFonts w:ascii="Times New Roman" w:hAnsi="Times New Roman" w:cs="Times New Roman"/>
          <w:b/>
          <w:color w:val="004E9A"/>
          <w:sz w:val="40"/>
          <w:szCs w:val="40"/>
        </w:rPr>
      </w:pPr>
    </w:p>
    <w:p w14:paraId="39162DA7" w14:textId="77777777" w:rsidR="00A3618F" w:rsidRDefault="00A3618F" w:rsidP="00A3618F">
      <w:pPr>
        <w:jc w:val="center"/>
        <w:rPr>
          <w:rFonts w:ascii="Times New Roman" w:hAnsi="Times New Roman" w:cs="Times New Roman"/>
          <w:b/>
          <w:color w:val="004E9A"/>
          <w:sz w:val="40"/>
          <w:szCs w:val="40"/>
        </w:rPr>
      </w:pPr>
    </w:p>
    <w:p w14:paraId="5960BD72" w14:textId="77777777" w:rsidR="00A3618F" w:rsidRDefault="00A3618F" w:rsidP="00A3618F">
      <w:pPr>
        <w:jc w:val="center"/>
        <w:rPr>
          <w:rFonts w:ascii="Times New Roman" w:hAnsi="Times New Roman" w:cs="Times New Roman"/>
          <w:b/>
          <w:color w:val="004E9A"/>
          <w:sz w:val="40"/>
          <w:szCs w:val="40"/>
        </w:rPr>
      </w:pPr>
    </w:p>
    <w:p w14:paraId="012D2FF4" w14:textId="77777777" w:rsidR="00A3618F" w:rsidRDefault="00A3618F" w:rsidP="00A3618F">
      <w:pPr>
        <w:jc w:val="center"/>
        <w:rPr>
          <w:rFonts w:ascii="Times New Roman" w:hAnsi="Times New Roman" w:cs="Times New Roman"/>
          <w:b/>
          <w:color w:val="004E9A"/>
          <w:sz w:val="40"/>
          <w:szCs w:val="40"/>
        </w:rPr>
      </w:pPr>
    </w:p>
    <w:p w14:paraId="2A4B123D" w14:textId="77777777" w:rsidR="00AF12B5" w:rsidRDefault="00AF12B5" w:rsidP="00AF12B5">
      <w:pPr>
        <w:rPr>
          <w:rFonts w:ascii="Times New Roman" w:hAnsi="Times New Roman" w:cs="Times New Roman"/>
          <w:b/>
          <w:color w:val="004E9A"/>
          <w:sz w:val="40"/>
          <w:szCs w:val="40"/>
        </w:rPr>
      </w:pPr>
    </w:p>
    <w:p w14:paraId="006C9049" w14:textId="304DF9CA" w:rsidR="00AF12B5" w:rsidRPr="00AF12B5" w:rsidRDefault="00363017" w:rsidP="00AF12B5">
      <w:pPr>
        <w:rPr>
          <w:rFonts w:ascii="Times New Roman" w:hAnsi="Times New Roman" w:cs="Times New Roman"/>
          <w:b/>
          <w:color w:val="004E9A"/>
          <w:sz w:val="44"/>
          <w:szCs w:val="44"/>
        </w:rPr>
      </w:pPr>
      <w:r w:rsidRPr="00AF12B5">
        <w:rPr>
          <w:rFonts w:ascii="Times New Roman" w:hAnsi="Times New Roman" w:cs="Times New Roman"/>
          <w:b/>
          <w:color w:val="004E9A"/>
          <w:sz w:val="44"/>
          <w:szCs w:val="44"/>
        </w:rPr>
        <w:t>POLICY ON CONTROL OF UNAUTHENTICATED NEWS AND RUMOURS</w:t>
      </w:r>
    </w:p>
    <w:p w14:paraId="540C4760" w14:textId="095B62AB" w:rsidR="00A3618F" w:rsidRDefault="00A3618F" w:rsidP="00745CFB">
      <w:pPr>
        <w:jc w:val="center"/>
        <w:rPr>
          <w:rFonts w:ascii="Times New Roman" w:hAnsi="Times New Roman" w:cs="Times New Roman"/>
          <w:b/>
          <w:sz w:val="56"/>
          <w:szCs w:val="56"/>
        </w:rPr>
      </w:pPr>
    </w:p>
    <w:p w14:paraId="06321C7E" w14:textId="77777777" w:rsidR="00A3618F" w:rsidRDefault="00A3618F" w:rsidP="00745CFB">
      <w:pPr>
        <w:jc w:val="center"/>
        <w:rPr>
          <w:rFonts w:ascii="Times New Roman" w:hAnsi="Times New Roman" w:cs="Times New Roman"/>
          <w:b/>
          <w:sz w:val="56"/>
          <w:szCs w:val="56"/>
        </w:rPr>
      </w:pPr>
    </w:p>
    <w:p w14:paraId="674C936D" w14:textId="77777777" w:rsidR="00A3618F" w:rsidRDefault="00A3618F" w:rsidP="00745CFB">
      <w:pPr>
        <w:jc w:val="center"/>
        <w:rPr>
          <w:rFonts w:ascii="Times New Roman" w:hAnsi="Times New Roman" w:cs="Times New Roman"/>
          <w:b/>
          <w:sz w:val="56"/>
          <w:szCs w:val="56"/>
        </w:rPr>
      </w:pPr>
    </w:p>
    <w:p w14:paraId="45116A52" w14:textId="77777777" w:rsidR="00A3618F" w:rsidRDefault="00A3618F" w:rsidP="00A3618F">
      <w:pPr>
        <w:rPr>
          <w:rFonts w:ascii="Times New Roman" w:hAnsi="Times New Roman" w:cs="Times New Roman"/>
          <w:b/>
          <w:sz w:val="56"/>
          <w:szCs w:val="56"/>
        </w:rPr>
      </w:pPr>
    </w:p>
    <w:p w14:paraId="2B4E6557" w14:textId="77777777" w:rsidR="00A3618F" w:rsidRPr="00E43AF3" w:rsidRDefault="00A3618F" w:rsidP="00A3618F">
      <w:pPr>
        <w:spacing w:line="240" w:lineRule="auto"/>
        <w:rPr>
          <w:rFonts w:ascii="Times New Roman" w:hAnsi="Times New Roman" w:cs="Times New Roman"/>
          <w:b/>
          <w:sz w:val="40"/>
          <w:szCs w:val="40"/>
        </w:rPr>
      </w:pPr>
      <w:r w:rsidRPr="00E43AF3">
        <w:rPr>
          <w:rFonts w:ascii="Times New Roman" w:hAnsi="Times New Roman" w:cs="Times New Roman"/>
          <w:b/>
          <w:sz w:val="40"/>
          <w:szCs w:val="40"/>
        </w:rPr>
        <w:t>SME GROWTH FUND – SERIES ALPHA</w:t>
      </w:r>
    </w:p>
    <w:p w14:paraId="79928994" w14:textId="77777777" w:rsidR="00A3618F" w:rsidRPr="00321C52" w:rsidRDefault="00A3618F" w:rsidP="00A3618F">
      <w:pPr>
        <w:spacing w:line="240" w:lineRule="auto"/>
        <w:contextualSpacing/>
        <w:rPr>
          <w:rFonts w:ascii="Times New Roman" w:hAnsi="Times New Roman" w:cs="Times New Roman"/>
          <w:b/>
          <w:sz w:val="28"/>
          <w:szCs w:val="28"/>
        </w:rPr>
      </w:pPr>
      <w:r w:rsidRPr="00321C52">
        <w:rPr>
          <w:rFonts w:ascii="Times New Roman" w:hAnsi="Times New Roman" w:cs="Times New Roman"/>
          <w:b/>
          <w:sz w:val="28"/>
          <w:szCs w:val="28"/>
        </w:rPr>
        <w:t>Category – I Alternative Investment Fund</w:t>
      </w:r>
    </w:p>
    <w:p w14:paraId="05B4DDD8" w14:textId="77777777" w:rsidR="00A3618F" w:rsidRPr="00A30822" w:rsidRDefault="00A3618F" w:rsidP="00A3618F">
      <w:pPr>
        <w:spacing w:line="276" w:lineRule="auto"/>
        <w:contextualSpacing/>
        <w:rPr>
          <w:rFonts w:ascii="Times New Roman" w:hAnsi="Times New Roman" w:cs="Times New Roman"/>
          <w:b/>
          <w:sz w:val="24"/>
          <w:szCs w:val="24"/>
        </w:rPr>
      </w:pPr>
      <w:r w:rsidRPr="00A30822">
        <w:rPr>
          <w:rFonts w:ascii="Times New Roman" w:hAnsi="Times New Roman" w:cs="Times New Roman"/>
          <w:b/>
          <w:sz w:val="24"/>
          <w:szCs w:val="24"/>
        </w:rPr>
        <w:t>SEBI Registration No.: IN/AIF1/24-25/1676</w:t>
      </w:r>
    </w:p>
    <w:p w14:paraId="4E5342BB" w14:textId="77777777" w:rsidR="008D49F0" w:rsidRDefault="008D49F0" w:rsidP="00A3618F">
      <w:pPr>
        <w:spacing w:line="276" w:lineRule="auto"/>
        <w:contextualSpacing/>
        <w:rPr>
          <w:rFonts w:ascii="Times New Roman" w:hAnsi="Times New Roman" w:cs="Times New Roman"/>
          <w:b/>
          <w:sz w:val="18"/>
          <w:szCs w:val="18"/>
        </w:rPr>
      </w:pPr>
    </w:p>
    <w:p w14:paraId="4C706205" w14:textId="423ABF15" w:rsidR="00A3618F" w:rsidRPr="00047DA4" w:rsidRDefault="005D2DF1" w:rsidP="00A3618F">
      <w:pPr>
        <w:spacing w:line="276" w:lineRule="auto"/>
        <w:contextualSpacing/>
        <w:rPr>
          <w:rFonts w:ascii="Times New Roman" w:hAnsi="Times New Roman" w:cs="Times New Roman"/>
          <w:b/>
          <w:sz w:val="20"/>
          <w:szCs w:val="20"/>
        </w:rPr>
      </w:pPr>
      <w:r w:rsidRPr="00047DA4">
        <w:rPr>
          <w:rFonts w:ascii="Times New Roman" w:hAnsi="Times New Roman" w:cs="Times New Roman"/>
          <w:b/>
          <w:sz w:val="20"/>
          <w:szCs w:val="20"/>
        </w:rPr>
        <w:t xml:space="preserve">Registered </w:t>
      </w:r>
      <w:r w:rsidR="00A3618F" w:rsidRPr="00047DA4">
        <w:rPr>
          <w:rFonts w:ascii="Times New Roman" w:hAnsi="Times New Roman" w:cs="Times New Roman"/>
          <w:b/>
          <w:sz w:val="20"/>
          <w:szCs w:val="20"/>
        </w:rPr>
        <w:t xml:space="preserve">Office: Office </w:t>
      </w:r>
      <w:r w:rsidR="000C3A67">
        <w:rPr>
          <w:rFonts w:ascii="Times New Roman" w:hAnsi="Times New Roman" w:cs="Times New Roman"/>
          <w:b/>
          <w:sz w:val="20"/>
          <w:szCs w:val="20"/>
        </w:rPr>
        <w:t>604-605</w:t>
      </w:r>
      <w:r w:rsidR="00A3618F" w:rsidRPr="00047DA4">
        <w:rPr>
          <w:rFonts w:ascii="Times New Roman" w:hAnsi="Times New Roman" w:cs="Times New Roman"/>
          <w:b/>
          <w:sz w:val="20"/>
          <w:szCs w:val="20"/>
        </w:rPr>
        <w:t xml:space="preserve">, 6th Floor, </w:t>
      </w:r>
      <w:proofErr w:type="spellStart"/>
      <w:r w:rsidR="00A3618F" w:rsidRPr="00047DA4">
        <w:rPr>
          <w:rFonts w:ascii="Times New Roman" w:hAnsi="Times New Roman" w:cs="Times New Roman"/>
          <w:b/>
          <w:sz w:val="20"/>
          <w:szCs w:val="20"/>
        </w:rPr>
        <w:t>Nathubhai</w:t>
      </w:r>
      <w:proofErr w:type="spellEnd"/>
      <w:r w:rsidR="00A3618F" w:rsidRPr="00047DA4">
        <w:rPr>
          <w:rFonts w:ascii="Times New Roman" w:hAnsi="Times New Roman" w:cs="Times New Roman"/>
          <w:b/>
          <w:sz w:val="20"/>
          <w:szCs w:val="20"/>
        </w:rPr>
        <w:t xml:space="preserve"> Tower, </w:t>
      </w:r>
      <w:proofErr w:type="spellStart"/>
      <w:r w:rsidR="00A3618F" w:rsidRPr="00047DA4">
        <w:rPr>
          <w:rFonts w:ascii="Times New Roman" w:hAnsi="Times New Roman" w:cs="Times New Roman"/>
          <w:b/>
          <w:sz w:val="20"/>
          <w:szCs w:val="20"/>
        </w:rPr>
        <w:t>Udhna</w:t>
      </w:r>
      <w:proofErr w:type="spellEnd"/>
      <w:r w:rsidR="00A3618F" w:rsidRPr="00047DA4">
        <w:rPr>
          <w:rFonts w:ascii="Times New Roman" w:hAnsi="Times New Roman" w:cs="Times New Roman"/>
          <w:b/>
          <w:sz w:val="20"/>
          <w:szCs w:val="20"/>
        </w:rPr>
        <w:t>, Surat, Gujarat, India, 394210</w:t>
      </w:r>
    </w:p>
    <w:p w14:paraId="0E6D4185" w14:textId="77777777" w:rsidR="00A3618F" w:rsidRPr="00047DA4" w:rsidRDefault="00A3618F" w:rsidP="00A3618F">
      <w:pPr>
        <w:spacing w:line="276" w:lineRule="auto"/>
        <w:contextualSpacing/>
        <w:rPr>
          <w:rFonts w:ascii="Times New Roman" w:hAnsi="Times New Roman" w:cs="Times New Roman"/>
          <w:b/>
          <w:sz w:val="20"/>
          <w:szCs w:val="20"/>
        </w:rPr>
      </w:pPr>
      <w:r w:rsidRPr="00047DA4">
        <w:rPr>
          <w:rFonts w:ascii="Times New Roman" w:hAnsi="Times New Roman" w:cs="Times New Roman"/>
          <w:b/>
          <w:sz w:val="20"/>
          <w:szCs w:val="20"/>
        </w:rPr>
        <w:t>Contact No.: 9327508480</w:t>
      </w:r>
    </w:p>
    <w:p w14:paraId="5E610D06" w14:textId="701BD571" w:rsidR="00A3618F" w:rsidRDefault="00A3618F" w:rsidP="00A3618F">
      <w:pPr>
        <w:rPr>
          <w:rFonts w:ascii="Times New Roman" w:hAnsi="Times New Roman" w:cs="Times New Roman"/>
          <w:b/>
          <w:sz w:val="56"/>
          <w:szCs w:val="56"/>
        </w:rPr>
      </w:pPr>
      <w:r w:rsidRPr="00047DA4">
        <w:rPr>
          <w:rFonts w:ascii="Times New Roman" w:hAnsi="Times New Roman" w:cs="Times New Roman"/>
          <w:b/>
          <w:sz w:val="20"/>
          <w:szCs w:val="20"/>
        </w:rPr>
        <w:t xml:space="preserve">E-mail id: </w:t>
      </w:r>
      <w:hyperlink r:id="rId7" w:history="1">
        <w:r w:rsidRPr="00047DA4">
          <w:rPr>
            <w:rStyle w:val="Hyperlink"/>
            <w:rFonts w:ascii="Times New Roman" w:hAnsi="Times New Roman" w:cs="Times New Roman"/>
            <w:b/>
            <w:sz w:val="20"/>
            <w:szCs w:val="20"/>
          </w:rPr>
          <w:t>compliance@infiplyfund.com</w:t>
        </w:r>
      </w:hyperlink>
    </w:p>
    <w:p w14:paraId="5CBD373A" w14:textId="3D7689A4" w:rsidR="00AF12B5" w:rsidRDefault="00AF12B5" w:rsidP="00AF12B5">
      <w:pPr>
        <w:spacing w:line="360" w:lineRule="auto"/>
        <w:jc w:val="both"/>
        <w:rPr>
          <w:rFonts w:ascii="Times New Roman" w:hAnsi="Times New Roman" w:cs="Times New Roman"/>
          <w:sz w:val="24"/>
          <w:szCs w:val="24"/>
        </w:rPr>
      </w:pPr>
      <w:r w:rsidRPr="00AF12B5">
        <w:rPr>
          <w:rFonts w:ascii="Times New Roman" w:hAnsi="Times New Roman" w:cs="Times New Roman"/>
          <w:sz w:val="24"/>
          <w:szCs w:val="24"/>
        </w:rPr>
        <w:lastRenderedPageBreak/>
        <w:t xml:space="preserve">This Policy on Control of Unauthenticated News and </w:t>
      </w:r>
      <w:proofErr w:type="spellStart"/>
      <w:r w:rsidRPr="00AF12B5">
        <w:rPr>
          <w:rFonts w:ascii="Times New Roman" w:hAnsi="Times New Roman" w:cs="Times New Roman"/>
          <w:sz w:val="24"/>
          <w:szCs w:val="24"/>
        </w:rPr>
        <w:t>Rumors</w:t>
      </w:r>
      <w:proofErr w:type="spellEnd"/>
      <w:r w:rsidRPr="00AF12B5">
        <w:rPr>
          <w:rFonts w:ascii="Times New Roman" w:hAnsi="Times New Roman" w:cs="Times New Roman"/>
          <w:sz w:val="24"/>
          <w:szCs w:val="24"/>
        </w:rPr>
        <w:t xml:space="preserve"> has been adopted by </w:t>
      </w:r>
      <w:r w:rsidR="002E0DBB" w:rsidRPr="00167DD5">
        <w:rPr>
          <w:rFonts w:ascii="Times New Roman" w:hAnsi="Times New Roman" w:cs="Times New Roman"/>
          <w:sz w:val="24"/>
          <w:szCs w:val="24"/>
        </w:rPr>
        <w:t>SME Growth Fund – Series Alpha, the Category-I Alternative Investment Fund (AIF)</w:t>
      </w:r>
      <w:r w:rsidRPr="00AF12B5">
        <w:rPr>
          <w:rFonts w:ascii="Times New Roman" w:hAnsi="Times New Roman" w:cs="Times New Roman"/>
          <w:sz w:val="24"/>
          <w:szCs w:val="24"/>
        </w:rPr>
        <w:t xml:space="preserve"> in compliance with the Securities and Exchange Board of India (SEBI) regulations, circulars, and applicable guidelines. The objective of this Policy is to prevent the circulation of unauthenticated news or market </w:t>
      </w:r>
      <w:proofErr w:type="spellStart"/>
      <w:r w:rsidRPr="00AF12B5">
        <w:rPr>
          <w:rFonts w:ascii="Times New Roman" w:hAnsi="Times New Roman" w:cs="Times New Roman"/>
          <w:sz w:val="24"/>
          <w:szCs w:val="24"/>
        </w:rPr>
        <w:t>rumors</w:t>
      </w:r>
      <w:proofErr w:type="spellEnd"/>
      <w:r w:rsidRPr="00AF12B5">
        <w:rPr>
          <w:rFonts w:ascii="Times New Roman" w:hAnsi="Times New Roman" w:cs="Times New Roman"/>
          <w:sz w:val="24"/>
          <w:szCs w:val="24"/>
        </w:rPr>
        <w:t xml:space="preserve"> within the organization or outside, which may lead to misinformation, market manipulation, reputational risks, or violation of regulatory requirements.</w:t>
      </w:r>
    </w:p>
    <w:p w14:paraId="2394C5EE" w14:textId="41F7220D" w:rsidR="006C1CBD" w:rsidRPr="00AF12B5" w:rsidRDefault="006C1CBD" w:rsidP="00AF12B5">
      <w:pPr>
        <w:spacing w:line="360" w:lineRule="auto"/>
        <w:jc w:val="both"/>
        <w:rPr>
          <w:rFonts w:ascii="Times New Roman" w:hAnsi="Times New Roman" w:cs="Times New Roman"/>
          <w:sz w:val="24"/>
          <w:szCs w:val="24"/>
        </w:rPr>
      </w:pPr>
      <w:proofErr w:type="spellStart"/>
      <w:r w:rsidRPr="006C1CBD">
        <w:rPr>
          <w:rFonts w:ascii="Times New Roman" w:hAnsi="Times New Roman" w:cs="Times New Roman"/>
          <w:sz w:val="24"/>
          <w:szCs w:val="24"/>
        </w:rPr>
        <w:t>Infiply</w:t>
      </w:r>
      <w:proofErr w:type="spellEnd"/>
      <w:r w:rsidRPr="006C1CBD">
        <w:rPr>
          <w:rFonts w:ascii="Times New Roman" w:hAnsi="Times New Roman" w:cs="Times New Roman"/>
          <w:sz w:val="24"/>
          <w:szCs w:val="24"/>
        </w:rPr>
        <w:t xml:space="preserve"> Advisors LLP (hereinafter referred to as ‘LLP’) acts as an Investment Manager to SEBI registered Category I Alternative Investment Funds under SEBI (Alternative Investment Funds) Regulations, 2012.</w:t>
      </w:r>
    </w:p>
    <w:p w14:paraId="23165929" w14:textId="739BA0B3" w:rsidR="00AF12B5" w:rsidRPr="008738C9" w:rsidRDefault="00AF12B5" w:rsidP="00AF12B5">
      <w:pPr>
        <w:spacing w:line="360" w:lineRule="auto"/>
        <w:jc w:val="both"/>
        <w:rPr>
          <w:rFonts w:ascii="Times New Roman" w:hAnsi="Times New Roman" w:cs="Times New Roman"/>
          <w:b/>
          <w:bCs/>
          <w:sz w:val="24"/>
          <w:szCs w:val="24"/>
        </w:rPr>
      </w:pPr>
      <w:r w:rsidRPr="008738C9">
        <w:rPr>
          <w:rFonts w:ascii="Times New Roman" w:hAnsi="Times New Roman" w:cs="Times New Roman"/>
          <w:b/>
          <w:bCs/>
          <w:sz w:val="24"/>
          <w:szCs w:val="24"/>
        </w:rPr>
        <w:t>1.</w:t>
      </w:r>
      <w:r w:rsidR="003242B8">
        <w:rPr>
          <w:rFonts w:ascii="Times New Roman" w:hAnsi="Times New Roman" w:cs="Times New Roman"/>
          <w:b/>
          <w:bCs/>
          <w:sz w:val="24"/>
          <w:szCs w:val="24"/>
        </w:rPr>
        <w:t xml:space="preserve"> </w:t>
      </w:r>
      <w:r w:rsidRPr="008738C9">
        <w:rPr>
          <w:rFonts w:ascii="Times New Roman" w:hAnsi="Times New Roman" w:cs="Times New Roman"/>
          <w:b/>
          <w:bCs/>
          <w:sz w:val="24"/>
          <w:szCs w:val="24"/>
        </w:rPr>
        <w:t>Objectives</w:t>
      </w:r>
    </w:p>
    <w:p w14:paraId="2EC0B1D2" w14:textId="32275175" w:rsidR="00465BC8" w:rsidRDefault="00AF12B5" w:rsidP="00AF12B5">
      <w:pPr>
        <w:spacing w:line="360" w:lineRule="auto"/>
        <w:jc w:val="both"/>
        <w:rPr>
          <w:rFonts w:ascii="Times New Roman" w:hAnsi="Times New Roman" w:cs="Times New Roman"/>
          <w:sz w:val="24"/>
          <w:szCs w:val="24"/>
        </w:rPr>
      </w:pPr>
      <w:r w:rsidRPr="00AF12B5">
        <w:rPr>
          <w:rFonts w:ascii="Times New Roman" w:hAnsi="Times New Roman" w:cs="Times New Roman"/>
          <w:sz w:val="24"/>
          <w:szCs w:val="24"/>
        </w:rPr>
        <w:t>The objectives of this Policy are as follows:</w:t>
      </w:r>
    </w:p>
    <w:p w14:paraId="0AE316AA" w14:textId="63DD70BD" w:rsidR="00AF12B5" w:rsidRPr="00AF12B5" w:rsidRDefault="00AF12B5" w:rsidP="00AF12B5">
      <w:pPr>
        <w:pStyle w:val="ListParagraph"/>
        <w:numPr>
          <w:ilvl w:val="0"/>
          <w:numId w:val="5"/>
        </w:numPr>
        <w:spacing w:line="360" w:lineRule="auto"/>
        <w:ind w:left="284" w:hanging="284"/>
        <w:rPr>
          <w:rFonts w:ascii="Times New Roman" w:hAnsi="Times New Roman" w:cs="Times New Roman"/>
          <w:sz w:val="24"/>
          <w:szCs w:val="24"/>
        </w:rPr>
      </w:pPr>
      <w:r w:rsidRPr="00AF12B5">
        <w:rPr>
          <w:rFonts w:ascii="Times New Roman" w:hAnsi="Times New Roman" w:cs="Times New Roman"/>
          <w:sz w:val="24"/>
          <w:szCs w:val="24"/>
        </w:rPr>
        <w:t xml:space="preserve">To prevent the spread of unauthenticated news and </w:t>
      </w:r>
      <w:proofErr w:type="spellStart"/>
      <w:r w:rsidRPr="00AF12B5">
        <w:rPr>
          <w:rFonts w:ascii="Times New Roman" w:hAnsi="Times New Roman" w:cs="Times New Roman"/>
          <w:sz w:val="24"/>
          <w:szCs w:val="24"/>
        </w:rPr>
        <w:t>rumors</w:t>
      </w:r>
      <w:proofErr w:type="spellEnd"/>
      <w:r w:rsidRPr="00AF12B5">
        <w:rPr>
          <w:rFonts w:ascii="Times New Roman" w:hAnsi="Times New Roman" w:cs="Times New Roman"/>
          <w:sz w:val="24"/>
          <w:szCs w:val="24"/>
        </w:rPr>
        <w:t xml:space="preserve"> within the AIF and its stakeholders.</w:t>
      </w:r>
    </w:p>
    <w:p w14:paraId="371021B0" w14:textId="77777777" w:rsidR="00AF12B5" w:rsidRPr="00AF12B5" w:rsidRDefault="00AF12B5" w:rsidP="00AF12B5">
      <w:pPr>
        <w:pStyle w:val="ListParagraph"/>
        <w:numPr>
          <w:ilvl w:val="0"/>
          <w:numId w:val="5"/>
        </w:numPr>
        <w:spacing w:line="360" w:lineRule="auto"/>
        <w:ind w:left="284" w:hanging="284"/>
        <w:rPr>
          <w:rFonts w:ascii="Times New Roman" w:hAnsi="Times New Roman" w:cs="Times New Roman"/>
          <w:sz w:val="24"/>
          <w:szCs w:val="24"/>
        </w:rPr>
      </w:pPr>
      <w:r w:rsidRPr="00AF12B5">
        <w:rPr>
          <w:rFonts w:ascii="Times New Roman" w:hAnsi="Times New Roman" w:cs="Times New Roman"/>
          <w:sz w:val="24"/>
          <w:szCs w:val="24"/>
        </w:rPr>
        <w:t>To ensure that communication related to investments and market activities is accurate, verified, and compliant with regulations.</w:t>
      </w:r>
    </w:p>
    <w:p w14:paraId="7FFD4AD3" w14:textId="77777777" w:rsidR="00AF12B5" w:rsidRPr="00AF12B5" w:rsidRDefault="00AF12B5" w:rsidP="00AF12B5">
      <w:pPr>
        <w:pStyle w:val="ListParagraph"/>
        <w:numPr>
          <w:ilvl w:val="0"/>
          <w:numId w:val="5"/>
        </w:numPr>
        <w:spacing w:line="360" w:lineRule="auto"/>
        <w:ind w:left="284" w:hanging="284"/>
        <w:rPr>
          <w:rFonts w:ascii="Times New Roman" w:hAnsi="Times New Roman" w:cs="Times New Roman"/>
          <w:sz w:val="24"/>
          <w:szCs w:val="24"/>
        </w:rPr>
      </w:pPr>
      <w:r w:rsidRPr="00AF12B5">
        <w:rPr>
          <w:rFonts w:ascii="Times New Roman" w:hAnsi="Times New Roman" w:cs="Times New Roman"/>
          <w:sz w:val="24"/>
          <w:szCs w:val="24"/>
        </w:rPr>
        <w:t>To establish clear accountability and responsibility for information dissemination.</w:t>
      </w:r>
    </w:p>
    <w:p w14:paraId="474272F5" w14:textId="77777777" w:rsidR="00AF12B5" w:rsidRPr="00AF12B5" w:rsidRDefault="00AF12B5" w:rsidP="00AF12B5">
      <w:pPr>
        <w:pStyle w:val="ListParagraph"/>
        <w:numPr>
          <w:ilvl w:val="0"/>
          <w:numId w:val="5"/>
        </w:numPr>
        <w:spacing w:line="360" w:lineRule="auto"/>
        <w:ind w:left="284" w:hanging="284"/>
        <w:rPr>
          <w:rFonts w:ascii="Times New Roman" w:hAnsi="Times New Roman" w:cs="Times New Roman"/>
          <w:sz w:val="24"/>
          <w:szCs w:val="24"/>
        </w:rPr>
      </w:pPr>
      <w:r w:rsidRPr="00AF12B5">
        <w:rPr>
          <w:rFonts w:ascii="Times New Roman" w:hAnsi="Times New Roman" w:cs="Times New Roman"/>
          <w:sz w:val="24"/>
          <w:szCs w:val="24"/>
        </w:rPr>
        <w:t>To safeguard investor confidence and protect the integrity of the securities market.</w:t>
      </w:r>
    </w:p>
    <w:p w14:paraId="2D2B3F32" w14:textId="1448C88D" w:rsidR="00AF12B5" w:rsidRPr="00AF12B5" w:rsidRDefault="00AF12B5" w:rsidP="00AF12B5">
      <w:pPr>
        <w:spacing w:line="360" w:lineRule="auto"/>
        <w:rPr>
          <w:b/>
          <w:bCs/>
        </w:rPr>
      </w:pPr>
      <w:r w:rsidRPr="00AF12B5">
        <w:rPr>
          <w:rFonts w:ascii="Times New Roman" w:hAnsi="Times New Roman" w:cs="Times New Roman"/>
          <w:b/>
          <w:bCs/>
          <w:sz w:val="24"/>
          <w:szCs w:val="24"/>
        </w:rPr>
        <w:t>2. Scope</w:t>
      </w:r>
    </w:p>
    <w:p w14:paraId="6F243681" w14:textId="77777777" w:rsidR="00AF12B5" w:rsidRDefault="00AF12B5" w:rsidP="00AF12B5">
      <w:pPr>
        <w:spacing w:line="360" w:lineRule="auto"/>
        <w:jc w:val="both"/>
        <w:rPr>
          <w:rFonts w:ascii="Times New Roman" w:hAnsi="Times New Roman" w:cs="Times New Roman"/>
          <w:sz w:val="24"/>
          <w:szCs w:val="24"/>
        </w:rPr>
      </w:pPr>
      <w:r w:rsidRPr="00AF12B5">
        <w:rPr>
          <w:rFonts w:ascii="Times New Roman" w:hAnsi="Times New Roman" w:cs="Times New Roman"/>
          <w:sz w:val="24"/>
          <w:szCs w:val="24"/>
        </w:rPr>
        <w:t>This Policy applies to all directors, employees, officers, designated persons, and associated stakeholders of the AIF. It covers both internal and external communication, including but not limited to emails, social media, press releases, investor communication, and market commentary.</w:t>
      </w:r>
    </w:p>
    <w:p w14:paraId="310DF9DF" w14:textId="77777777" w:rsidR="00AF12B5" w:rsidRPr="00AF12B5" w:rsidRDefault="00AF12B5" w:rsidP="00AF12B5">
      <w:pPr>
        <w:spacing w:line="360" w:lineRule="auto"/>
        <w:rPr>
          <w:rFonts w:ascii="Times New Roman" w:hAnsi="Times New Roman" w:cs="Times New Roman"/>
          <w:b/>
          <w:bCs/>
          <w:sz w:val="24"/>
          <w:szCs w:val="24"/>
        </w:rPr>
      </w:pPr>
      <w:r w:rsidRPr="00AF12B5">
        <w:rPr>
          <w:rFonts w:ascii="Times New Roman" w:hAnsi="Times New Roman" w:cs="Times New Roman"/>
          <w:b/>
          <w:bCs/>
          <w:sz w:val="24"/>
          <w:szCs w:val="24"/>
        </w:rPr>
        <w:t>3. Prohibition on Circulation of Unauthenticated News</w:t>
      </w:r>
    </w:p>
    <w:p w14:paraId="0037A94C" w14:textId="5F9D8A64" w:rsidR="00AF12B5" w:rsidRPr="00AF12B5" w:rsidRDefault="00AF12B5" w:rsidP="00AF12B5">
      <w:pPr>
        <w:spacing w:line="360" w:lineRule="auto"/>
        <w:jc w:val="both"/>
        <w:rPr>
          <w:rFonts w:ascii="Times New Roman" w:hAnsi="Times New Roman" w:cs="Times New Roman"/>
          <w:sz w:val="24"/>
          <w:szCs w:val="24"/>
        </w:rPr>
      </w:pPr>
      <w:r w:rsidRPr="00AF12B5">
        <w:rPr>
          <w:rFonts w:ascii="Times New Roman" w:hAnsi="Times New Roman" w:cs="Times New Roman"/>
          <w:sz w:val="24"/>
          <w:szCs w:val="24"/>
        </w:rPr>
        <w:t xml:space="preserve">Employees, directors, and connected persons of the AIF shall not circulate, forward, or share any information, news, or market </w:t>
      </w:r>
      <w:r w:rsidR="003C7689" w:rsidRPr="00AF12B5">
        <w:rPr>
          <w:rFonts w:ascii="Times New Roman" w:hAnsi="Times New Roman" w:cs="Times New Roman"/>
          <w:sz w:val="24"/>
          <w:szCs w:val="24"/>
        </w:rPr>
        <w:t>rumours</w:t>
      </w:r>
      <w:r w:rsidRPr="00AF12B5">
        <w:rPr>
          <w:rFonts w:ascii="Times New Roman" w:hAnsi="Times New Roman" w:cs="Times New Roman"/>
          <w:sz w:val="24"/>
          <w:szCs w:val="24"/>
        </w:rPr>
        <w:t xml:space="preserve"> that are not verified or authenticated. Any such activity is strictly prohibited whether through emails, messaging platforms, social media, or any other medium.</w:t>
      </w:r>
    </w:p>
    <w:p w14:paraId="58E67088" w14:textId="1C3345CD" w:rsidR="00AF12B5" w:rsidRPr="003C7689" w:rsidRDefault="00AF12B5" w:rsidP="003C7689">
      <w:pPr>
        <w:pStyle w:val="Heading2"/>
        <w:spacing w:line="360" w:lineRule="auto"/>
        <w:rPr>
          <w:rFonts w:ascii="Times New Roman" w:eastAsiaTheme="minorHAnsi" w:hAnsi="Times New Roman" w:cs="Times New Roman"/>
          <w:color w:val="auto"/>
          <w:sz w:val="24"/>
          <w:szCs w:val="24"/>
          <w:lang w:val="en-IN"/>
        </w:rPr>
      </w:pPr>
      <w:r w:rsidRPr="00AF12B5">
        <w:rPr>
          <w:rFonts w:ascii="Times New Roman" w:eastAsiaTheme="minorHAnsi" w:hAnsi="Times New Roman" w:cs="Times New Roman"/>
          <w:color w:val="auto"/>
          <w:sz w:val="24"/>
          <w:szCs w:val="24"/>
          <w:lang w:val="en-IN"/>
        </w:rPr>
        <w:t>4. Verification Process</w:t>
      </w:r>
    </w:p>
    <w:p w14:paraId="5EA80134" w14:textId="77777777" w:rsidR="00AF12B5" w:rsidRPr="00AF12B5" w:rsidRDefault="00AF12B5" w:rsidP="003C7689">
      <w:pPr>
        <w:spacing w:line="360" w:lineRule="auto"/>
        <w:jc w:val="both"/>
        <w:rPr>
          <w:rFonts w:ascii="Times New Roman" w:hAnsi="Times New Roman" w:cs="Times New Roman"/>
          <w:sz w:val="24"/>
          <w:szCs w:val="24"/>
        </w:rPr>
      </w:pPr>
      <w:r w:rsidRPr="00AF12B5">
        <w:rPr>
          <w:rFonts w:ascii="Times New Roman" w:hAnsi="Times New Roman" w:cs="Times New Roman"/>
          <w:sz w:val="24"/>
          <w:szCs w:val="24"/>
        </w:rPr>
        <w:t xml:space="preserve">Any information or news related to market developments, investee companies, or regulatory matters must be verified before circulation. The verification shall be carried out by the </w:t>
      </w:r>
      <w:r w:rsidRPr="00AF12B5">
        <w:rPr>
          <w:rFonts w:ascii="Times New Roman" w:hAnsi="Times New Roman" w:cs="Times New Roman"/>
          <w:sz w:val="24"/>
          <w:szCs w:val="24"/>
        </w:rPr>
        <w:lastRenderedPageBreak/>
        <w:t>Compliance Officer or an authorized person designated by the AIF. Only after due verification and approval shall such communication be disseminated to internal or external stakeholders.</w:t>
      </w:r>
    </w:p>
    <w:p w14:paraId="6D5C3D3B" w14:textId="6A091552" w:rsidR="003C7689" w:rsidRPr="003C7689" w:rsidRDefault="00AF12B5" w:rsidP="003C7689">
      <w:pPr>
        <w:pStyle w:val="Heading2"/>
        <w:spacing w:line="360" w:lineRule="auto"/>
        <w:rPr>
          <w:rFonts w:ascii="Times New Roman" w:eastAsiaTheme="minorHAnsi" w:hAnsi="Times New Roman" w:cs="Times New Roman"/>
          <w:color w:val="auto"/>
          <w:sz w:val="24"/>
          <w:szCs w:val="24"/>
          <w:lang w:val="en-IN"/>
        </w:rPr>
      </w:pPr>
      <w:r w:rsidRPr="00AF12B5">
        <w:rPr>
          <w:rFonts w:ascii="Times New Roman" w:eastAsiaTheme="minorHAnsi" w:hAnsi="Times New Roman" w:cs="Times New Roman"/>
          <w:color w:val="auto"/>
          <w:sz w:val="24"/>
          <w:szCs w:val="24"/>
          <w:lang w:val="en-IN"/>
        </w:rPr>
        <w:t>5. Role of Compliance Officer</w:t>
      </w:r>
    </w:p>
    <w:p w14:paraId="515355E8" w14:textId="1C5E808B" w:rsidR="00AF12B5" w:rsidRDefault="00AF12B5" w:rsidP="00317A2C">
      <w:pPr>
        <w:spacing w:line="360" w:lineRule="auto"/>
        <w:jc w:val="both"/>
        <w:rPr>
          <w:rFonts w:ascii="Times New Roman" w:hAnsi="Times New Roman" w:cs="Times New Roman"/>
          <w:sz w:val="24"/>
          <w:szCs w:val="24"/>
        </w:rPr>
      </w:pPr>
      <w:r w:rsidRPr="00AF12B5">
        <w:rPr>
          <w:rFonts w:ascii="Times New Roman" w:hAnsi="Times New Roman" w:cs="Times New Roman"/>
          <w:sz w:val="24"/>
          <w:szCs w:val="24"/>
        </w:rPr>
        <w:t>The AIF shall appoint a Compliance Officer who will be responsible for overseeing adherence to this Policy. The Compliance Officer shall:</w:t>
      </w:r>
    </w:p>
    <w:p w14:paraId="5731A33E" w14:textId="12029093" w:rsidR="00AF12B5" w:rsidRPr="00AF12B5" w:rsidRDefault="00AF12B5" w:rsidP="00317A2C">
      <w:pPr>
        <w:pStyle w:val="ListParagraph"/>
        <w:numPr>
          <w:ilvl w:val="0"/>
          <w:numId w:val="7"/>
        </w:numPr>
        <w:spacing w:line="360" w:lineRule="auto"/>
        <w:ind w:left="284" w:hanging="284"/>
        <w:jc w:val="both"/>
        <w:rPr>
          <w:rFonts w:ascii="Times New Roman" w:hAnsi="Times New Roman" w:cs="Times New Roman"/>
          <w:sz w:val="24"/>
          <w:szCs w:val="24"/>
        </w:rPr>
      </w:pPr>
      <w:r w:rsidRPr="00AF12B5">
        <w:rPr>
          <w:rFonts w:ascii="Times New Roman" w:hAnsi="Times New Roman" w:cs="Times New Roman"/>
          <w:sz w:val="24"/>
          <w:szCs w:val="24"/>
        </w:rPr>
        <w:t>Approve or reject any communication containing market-related news.</w:t>
      </w:r>
    </w:p>
    <w:p w14:paraId="54CA7055" w14:textId="4B55155F" w:rsidR="00AF12B5" w:rsidRPr="00AF12B5" w:rsidRDefault="00AF12B5" w:rsidP="00317A2C">
      <w:pPr>
        <w:pStyle w:val="ListParagraph"/>
        <w:numPr>
          <w:ilvl w:val="0"/>
          <w:numId w:val="7"/>
        </w:numPr>
        <w:spacing w:line="360" w:lineRule="auto"/>
        <w:ind w:left="284" w:hanging="284"/>
        <w:jc w:val="both"/>
        <w:rPr>
          <w:rFonts w:ascii="Times New Roman" w:hAnsi="Times New Roman" w:cs="Times New Roman"/>
          <w:sz w:val="24"/>
          <w:szCs w:val="24"/>
        </w:rPr>
      </w:pPr>
      <w:r w:rsidRPr="00AF12B5">
        <w:rPr>
          <w:rFonts w:ascii="Times New Roman" w:hAnsi="Times New Roman" w:cs="Times New Roman"/>
          <w:sz w:val="24"/>
          <w:szCs w:val="24"/>
        </w:rPr>
        <w:t>Maintain records of communications cleared for circulation.</w:t>
      </w:r>
    </w:p>
    <w:p w14:paraId="64786FF1" w14:textId="4533B590" w:rsidR="00AF12B5" w:rsidRPr="00AF12B5" w:rsidRDefault="00AF12B5" w:rsidP="00317A2C">
      <w:pPr>
        <w:pStyle w:val="ListParagraph"/>
        <w:numPr>
          <w:ilvl w:val="0"/>
          <w:numId w:val="7"/>
        </w:numPr>
        <w:spacing w:line="360" w:lineRule="auto"/>
        <w:ind w:left="284" w:hanging="284"/>
        <w:jc w:val="both"/>
        <w:rPr>
          <w:rFonts w:ascii="Times New Roman" w:hAnsi="Times New Roman" w:cs="Times New Roman"/>
          <w:sz w:val="24"/>
          <w:szCs w:val="24"/>
        </w:rPr>
      </w:pPr>
      <w:r w:rsidRPr="00AF12B5">
        <w:rPr>
          <w:rFonts w:ascii="Times New Roman" w:hAnsi="Times New Roman" w:cs="Times New Roman"/>
          <w:sz w:val="24"/>
          <w:szCs w:val="24"/>
        </w:rPr>
        <w:t>Report any violations of this Policy to the Board/Trustees and SEBI, if necessary.</w:t>
      </w:r>
    </w:p>
    <w:p w14:paraId="2725F98D" w14:textId="566BDB92" w:rsidR="003C7689" w:rsidRPr="003C7689" w:rsidRDefault="00AF12B5" w:rsidP="003C7689">
      <w:pPr>
        <w:pStyle w:val="Heading2"/>
        <w:spacing w:line="360" w:lineRule="auto"/>
        <w:rPr>
          <w:rFonts w:ascii="Times New Roman" w:eastAsiaTheme="minorHAnsi" w:hAnsi="Times New Roman" w:cs="Times New Roman"/>
          <w:color w:val="auto"/>
          <w:sz w:val="24"/>
          <w:szCs w:val="24"/>
          <w:lang w:val="en-IN"/>
        </w:rPr>
      </w:pPr>
      <w:r w:rsidRPr="00AF12B5">
        <w:rPr>
          <w:rFonts w:ascii="Times New Roman" w:eastAsiaTheme="minorHAnsi" w:hAnsi="Times New Roman" w:cs="Times New Roman"/>
          <w:color w:val="auto"/>
          <w:sz w:val="24"/>
          <w:szCs w:val="24"/>
          <w:lang w:val="en-IN"/>
        </w:rPr>
        <w:t xml:space="preserve">6. Reporting of </w:t>
      </w:r>
      <w:proofErr w:type="spellStart"/>
      <w:r w:rsidRPr="00AF12B5">
        <w:rPr>
          <w:rFonts w:ascii="Times New Roman" w:eastAsiaTheme="minorHAnsi" w:hAnsi="Times New Roman" w:cs="Times New Roman"/>
          <w:color w:val="auto"/>
          <w:sz w:val="24"/>
          <w:szCs w:val="24"/>
          <w:lang w:val="en-IN"/>
        </w:rPr>
        <w:t>Rumors</w:t>
      </w:r>
      <w:proofErr w:type="spellEnd"/>
    </w:p>
    <w:p w14:paraId="13721D5A" w14:textId="77777777" w:rsidR="00AF12B5" w:rsidRPr="00AF12B5" w:rsidRDefault="00AF12B5" w:rsidP="003C7689">
      <w:pPr>
        <w:spacing w:line="360" w:lineRule="auto"/>
        <w:jc w:val="both"/>
        <w:rPr>
          <w:rFonts w:ascii="Times New Roman" w:hAnsi="Times New Roman" w:cs="Times New Roman"/>
          <w:sz w:val="24"/>
          <w:szCs w:val="24"/>
        </w:rPr>
      </w:pPr>
      <w:r w:rsidRPr="00AF12B5">
        <w:rPr>
          <w:rFonts w:ascii="Times New Roman" w:hAnsi="Times New Roman" w:cs="Times New Roman"/>
          <w:sz w:val="24"/>
          <w:szCs w:val="24"/>
        </w:rPr>
        <w:t xml:space="preserve">Employees and associated persons shall immediately report any market </w:t>
      </w:r>
      <w:proofErr w:type="spellStart"/>
      <w:r w:rsidRPr="00AF12B5">
        <w:rPr>
          <w:rFonts w:ascii="Times New Roman" w:hAnsi="Times New Roman" w:cs="Times New Roman"/>
          <w:sz w:val="24"/>
          <w:szCs w:val="24"/>
        </w:rPr>
        <w:t>rumors</w:t>
      </w:r>
      <w:proofErr w:type="spellEnd"/>
      <w:r w:rsidRPr="00AF12B5">
        <w:rPr>
          <w:rFonts w:ascii="Times New Roman" w:hAnsi="Times New Roman" w:cs="Times New Roman"/>
          <w:sz w:val="24"/>
          <w:szCs w:val="24"/>
        </w:rPr>
        <w:t xml:space="preserve"> or unauthenticated news that come to their knowledge to the Compliance Officer. The Compliance Officer shall examine the matter, verify authenticity, and take corrective actions, including public clarification if required.</w:t>
      </w:r>
    </w:p>
    <w:p w14:paraId="188511DE" w14:textId="37E7A0FC" w:rsidR="003C7689" w:rsidRPr="003C7689" w:rsidRDefault="00AF12B5" w:rsidP="003C7689">
      <w:pPr>
        <w:pStyle w:val="Heading2"/>
        <w:spacing w:line="360" w:lineRule="auto"/>
        <w:jc w:val="both"/>
        <w:rPr>
          <w:rFonts w:ascii="Times New Roman" w:eastAsiaTheme="minorHAnsi" w:hAnsi="Times New Roman" w:cs="Times New Roman"/>
          <w:color w:val="auto"/>
          <w:sz w:val="24"/>
          <w:szCs w:val="24"/>
          <w:lang w:val="en-IN"/>
        </w:rPr>
      </w:pPr>
      <w:r w:rsidRPr="00AF12B5">
        <w:rPr>
          <w:rFonts w:ascii="Times New Roman" w:eastAsiaTheme="minorHAnsi" w:hAnsi="Times New Roman" w:cs="Times New Roman"/>
          <w:color w:val="auto"/>
          <w:sz w:val="24"/>
          <w:szCs w:val="24"/>
          <w:lang w:val="en-IN"/>
        </w:rPr>
        <w:t>7. Disciplinary Actions</w:t>
      </w:r>
    </w:p>
    <w:p w14:paraId="00AC9CA6" w14:textId="77777777" w:rsidR="00AF12B5" w:rsidRPr="003C7689" w:rsidRDefault="00AF12B5" w:rsidP="003C7689">
      <w:pPr>
        <w:spacing w:line="360" w:lineRule="auto"/>
        <w:jc w:val="both"/>
        <w:rPr>
          <w:rFonts w:ascii="Times New Roman" w:hAnsi="Times New Roman" w:cs="Times New Roman"/>
          <w:sz w:val="24"/>
          <w:szCs w:val="24"/>
        </w:rPr>
      </w:pPr>
      <w:r w:rsidRPr="003C7689">
        <w:rPr>
          <w:rFonts w:ascii="Times New Roman" w:hAnsi="Times New Roman" w:cs="Times New Roman"/>
          <w:sz w:val="24"/>
          <w:szCs w:val="24"/>
        </w:rPr>
        <w:t>Any violation of this Policy shall be subject to disciplinary action, which may include warning, suspension, termination, or other actions as deemed appropriate by the AIF. In case of regulatory breaches, the matter shall be reported to SEBI or relevant authorities.</w:t>
      </w:r>
    </w:p>
    <w:p w14:paraId="790235A9" w14:textId="77777777" w:rsidR="00AF12B5" w:rsidRPr="00AF12B5" w:rsidRDefault="00AF12B5" w:rsidP="003C7689">
      <w:pPr>
        <w:pStyle w:val="Heading2"/>
        <w:spacing w:line="360" w:lineRule="auto"/>
        <w:jc w:val="both"/>
        <w:rPr>
          <w:rFonts w:ascii="Times New Roman" w:eastAsiaTheme="minorHAnsi" w:hAnsi="Times New Roman" w:cs="Times New Roman"/>
          <w:color w:val="auto"/>
          <w:sz w:val="24"/>
          <w:szCs w:val="24"/>
          <w:lang w:val="en-IN"/>
        </w:rPr>
      </w:pPr>
      <w:r w:rsidRPr="00AF12B5">
        <w:rPr>
          <w:rFonts w:ascii="Times New Roman" w:eastAsiaTheme="minorHAnsi" w:hAnsi="Times New Roman" w:cs="Times New Roman"/>
          <w:color w:val="auto"/>
          <w:sz w:val="24"/>
          <w:szCs w:val="24"/>
          <w:lang w:val="en-IN"/>
        </w:rPr>
        <w:t>8. Training &amp; Awareness</w:t>
      </w:r>
    </w:p>
    <w:p w14:paraId="64D19EC9" w14:textId="77777777" w:rsidR="00AF12B5" w:rsidRPr="003C7689" w:rsidRDefault="00AF12B5" w:rsidP="003C7689">
      <w:pPr>
        <w:spacing w:line="360" w:lineRule="auto"/>
        <w:jc w:val="both"/>
        <w:rPr>
          <w:rFonts w:ascii="Times New Roman" w:hAnsi="Times New Roman" w:cs="Times New Roman"/>
          <w:sz w:val="24"/>
          <w:szCs w:val="24"/>
        </w:rPr>
      </w:pPr>
      <w:r w:rsidRPr="003C7689">
        <w:rPr>
          <w:rFonts w:ascii="Times New Roman" w:hAnsi="Times New Roman" w:cs="Times New Roman"/>
          <w:sz w:val="24"/>
          <w:szCs w:val="24"/>
        </w:rPr>
        <w:t xml:space="preserve">The AIF shall conduct periodic training and awareness programs to educate employees and designated persons on the importance of controlling unauthenticated news and </w:t>
      </w:r>
      <w:proofErr w:type="spellStart"/>
      <w:r w:rsidRPr="003C7689">
        <w:rPr>
          <w:rFonts w:ascii="Times New Roman" w:hAnsi="Times New Roman" w:cs="Times New Roman"/>
          <w:sz w:val="24"/>
          <w:szCs w:val="24"/>
        </w:rPr>
        <w:t>rumors</w:t>
      </w:r>
      <w:proofErr w:type="spellEnd"/>
      <w:r w:rsidRPr="003C7689">
        <w:rPr>
          <w:rFonts w:ascii="Times New Roman" w:hAnsi="Times New Roman" w:cs="Times New Roman"/>
          <w:sz w:val="24"/>
          <w:szCs w:val="24"/>
        </w:rPr>
        <w:t>. Employees shall be reminded of their responsibilities and regulatory obligations in this regard.</w:t>
      </w:r>
    </w:p>
    <w:p w14:paraId="58C57D47" w14:textId="77777777" w:rsidR="00AF12B5" w:rsidRPr="00AF12B5" w:rsidRDefault="00AF12B5" w:rsidP="003C7689">
      <w:pPr>
        <w:pStyle w:val="Heading2"/>
        <w:spacing w:line="360" w:lineRule="auto"/>
        <w:jc w:val="both"/>
        <w:rPr>
          <w:rFonts w:ascii="Times New Roman" w:eastAsiaTheme="minorHAnsi" w:hAnsi="Times New Roman" w:cs="Times New Roman"/>
          <w:color w:val="auto"/>
          <w:sz w:val="24"/>
          <w:szCs w:val="24"/>
          <w:lang w:val="en-IN"/>
        </w:rPr>
      </w:pPr>
      <w:r w:rsidRPr="00AF12B5">
        <w:rPr>
          <w:rFonts w:ascii="Times New Roman" w:eastAsiaTheme="minorHAnsi" w:hAnsi="Times New Roman" w:cs="Times New Roman"/>
          <w:color w:val="auto"/>
          <w:sz w:val="24"/>
          <w:szCs w:val="24"/>
          <w:lang w:val="en-IN"/>
        </w:rPr>
        <w:t>9. Review of Policy</w:t>
      </w:r>
    </w:p>
    <w:p w14:paraId="2B63FB17" w14:textId="77777777" w:rsidR="00AF12B5" w:rsidRPr="003C7689" w:rsidRDefault="00AF12B5" w:rsidP="003C7689">
      <w:pPr>
        <w:spacing w:line="360" w:lineRule="auto"/>
        <w:jc w:val="both"/>
        <w:rPr>
          <w:rFonts w:ascii="Times New Roman" w:hAnsi="Times New Roman" w:cs="Times New Roman"/>
          <w:sz w:val="24"/>
          <w:szCs w:val="24"/>
        </w:rPr>
      </w:pPr>
      <w:r w:rsidRPr="003C7689">
        <w:rPr>
          <w:rFonts w:ascii="Times New Roman" w:hAnsi="Times New Roman" w:cs="Times New Roman"/>
          <w:sz w:val="24"/>
          <w:szCs w:val="24"/>
        </w:rPr>
        <w:t>This Policy shall be reviewed periodically, at least once annually, or earlier if required due to changes in regulations, market practices, or business operations. Any amendments shall be approved by the Board of Directors/Trustees of the AIF.</w:t>
      </w:r>
    </w:p>
    <w:p w14:paraId="35A46338" w14:textId="623C546D" w:rsidR="00AF12B5" w:rsidRPr="003C7689" w:rsidRDefault="00AF12B5" w:rsidP="003C7689">
      <w:pPr>
        <w:spacing w:line="360" w:lineRule="auto"/>
        <w:jc w:val="both"/>
        <w:rPr>
          <w:rFonts w:ascii="Times New Roman" w:hAnsi="Times New Roman" w:cs="Times New Roman"/>
          <w:sz w:val="24"/>
          <w:szCs w:val="24"/>
        </w:rPr>
      </w:pPr>
      <w:r w:rsidRPr="003C7689">
        <w:rPr>
          <w:rFonts w:ascii="Times New Roman" w:hAnsi="Times New Roman" w:cs="Times New Roman"/>
          <w:sz w:val="24"/>
          <w:szCs w:val="24"/>
        </w:rPr>
        <w:t xml:space="preserve">This Policy on Control of Unauthenticated News and </w:t>
      </w:r>
      <w:proofErr w:type="spellStart"/>
      <w:r w:rsidRPr="003C7689">
        <w:rPr>
          <w:rFonts w:ascii="Times New Roman" w:hAnsi="Times New Roman" w:cs="Times New Roman"/>
          <w:sz w:val="24"/>
          <w:szCs w:val="24"/>
        </w:rPr>
        <w:t>Rumors</w:t>
      </w:r>
      <w:proofErr w:type="spellEnd"/>
      <w:r w:rsidRPr="003C7689">
        <w:rPr>
          <w:rFonts w:ascii="Times New Roman" w:hAnsi="Times New Roman" w:cs="Times New Roman"/>
          <w:sz w:val="24"/>
          <w:szCs w:val="24"/>
        </w:rPr>
        <w:t xml:space="preserve"> is adopted to ensure that the AIF promotes responsible communication practices, safeguards market integrity, and upholds the confidence of investors and regulators.</w:t>
      </w:r>
    </w:p>
    <w:p w14:paraId="4E976CE3" w14:textId="77777777" w:rsidR="00AF12B5" w:rsidRDefault="00AF12B5" w:rsidP="006A000A">
      <w:pPr>
        <w:rPr>
          <w:rFonts w:ascii="Times New Roman" w:hAnsi="Times New Roman" w:cs="Times New Roman"/>
          <w:sz w:val="24"/>
          <w:szCs w:val="24"/>
        </w:rPr>
      </w:pPr>
    </w:p>
    <w:p w14:paraId="25224FB5" w14:textId="1C3A72FC" w:rsidR="008738C9" w:rsidRPr="00167DD5" w:rsidRDefault="003C7689" w:rsidP="006A000A">
      <w:pPr>
        <w:spacing w:line="360" w:lineRule="auto"/>
        <w:jc w:val="center"/>
        <w:rPr>
          <w:rFonts w:ascii="Times New Roman" w:hAnsi="Times New Roman" w:cs="Times New Roman"/>
          <w:sz w:val="24"/>
          <w:szCs w:val="24"/>
        </w:rPr>
      </w:pPr>
      <w:r w:rsidRPr="00167DD5">
        <w:rPr>
          <w:rFonts w:ascii="Times New Roman" w:hAnsi="Times New Roman" w:cs="Times New Roman"/>
          <w:sz w:val="24"/>
          <w:szCs w:val="24"/>
        </w:rPr>
        <w:t>*****</w:t>
      </w:r>
    </w:p>
    <w:sectPr w:rsidR="008738C9" w:rsidRPr="00167DD5" w:rsidSect="00FD234B">
      <w:pgSz w:w="11906" w:h="16838"/>
      <w:pgMar w:top="144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4CD0189"/>
    <w:multiLevelType w:val="hybridMultilevel"/>
    <w:tmpl w:val="DE608C0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B9777CB"/>
    <w:multiLevelType w:val="hybridMultilevel"/>
    <w:tmpl w:val="0FE2983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16F22EC"/>
    <w:multiLevelType w:val="hybridMultilevel"/>
    <w:tmpl w:val="BAE0AE2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376B551C"/>
    <w:multiLevelType w:val="hybridMultilevel"/>
    <w:tmpl w:val="BBCE4DA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6CC4F36"/>
    <w:multiLevelType w:val="hybridMultilevel"/>
    <w:tmpl w:val="2A541EF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2FE2027"/>
    <w:multiLevelType w:val="hybridMultilevel"/>
    <w:tmpl w:val="3B88291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5CA73FBC"/>
    <w:multiLevelType w:val="hybridMultilevel"/>
    <w:tmpl w:val="BF6C10A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75669146">
    <w:abstractNumId w:val="5"/>
  </w:num>
  <w:num w:numId="2" w16cid:durableId="178546191">
    <w:abstractNumId w:val="2"/>
  </w:num>
  <w:num w:numId="3" w16cid:durableId="537350487">
    <w:abstractNumId w:val="4"/>
  </w:num>
  <w:num w:numId="4" w16cid:durableId="1626350359">
    <w:abstractNumId w:val="1"/>
  </w:num>
  <w:num w:numId="5" w16cid:durableId="361174528">
    <w:abstractNumId w:val="3"/>
  </w:num>
  <w:num w:numId="6" w16cid:durableId="1176961485">
    <w:abstractNumId w:val="6"/>
  </w:num>
  <w:num w:numId="7" w16cid:durableId="6955414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0403"/>
    <w:rsid w:val="00047DA4"/>
    <w:rsid w:val="00060961"/>
    <w:rsid w:val="00074040"/>
    <w:rsid w:val="00075012"/>
    <w:rsid w:val="000C3A67"/>
    <w:rsid w:val="00167DD5"/>
    <w:rsid w:val="001D0674"/>
    <w:rsid w:val="0022262A"/>
    <w:rsid w:val="00261C91"/>
    <w:rsid w:val="00274B99"/>
    <w:rsid w:val="002E0DBB"/>
    <w:rsid w:val="00305636"/>
    <w:rsid w:val="00317A2C"/>
    <w:rsid w:val="00321C52"/>
    <w:rsid w:val="003242B8"/>
    <w:rsid w:val="00363017"/>
    <w:rsid w:val="003777AD"/>
    <w:rsid w:val="0039053C"/>
    <w:rsid w:val="003A7519"/>
    <w:rsid w:val="003C7689"/>
    <w:rsid w:val="00457EDA"/>
    <w:rsid w:val="00465BC8"/>
    <w:rsid w:val="004663C2"/>
    <w:rsid w:val="00570403"/>
    <w:rsid w:val="005D2DF1"/>
    <w:rsid w:val="005D347E"/>
    <w:rsid w:val="006A000A"/>
    <w:rsid w:val="006C1CBD"/>
    <w:rsid w:val="006F2C97"/>
    <w:rsid w:val="006F67DE"/>
    <w:rsid w:val="00715FAC"/>
    <w:rsid w:val="00745CFB"/>
    <w:rsid w:val="007B59D7"/>
    <w:rsid w:val="007B78E0"/>
    <w:rsid w:val="00825649"/>
    <w:rsid w:val="008300AF"/>
    <w:rsid w:val="00831F15"/>
    <w:rsid w:val="008738C9"/>
    <w:rsid w:val="008B212C"/>
    <w:rsid w:val="008D49F0"/>
    <w:rsid w:val="0092112D"/>
    <w:rsid w:val="009C1C8F"/>
    <w:rsid w:val="00A30822"/>
    <w:rsid w:val="00A35276"/>
    <w:rsid w:val="00A3618F"/>
    <w:rsid w:val="00AB20CB"/>
    <w:rsid w:val="00AF12B5"/>
    <w:rsid w:val="00B51109"/>
    <w:rsid w:val="00CF5534"/>
    <w:rsid w:val="00D03F15"/>
    <w:rsid w:val="00D26C71"/>
    <w:rsid w:val="00D4455E"/>
    <w:rsid w:val="00D51355"/>
    <w:rsid w:val="00D74260"/>
    <w:rsid w:val="00E43AF3"/>
    <w:rsid w:val="00F206F6"/>
    <w:rsid w:val="00FC5DF0"/>
    <w:rsid w:val="00FD0EEC"/>
    <w:rsid w:val="00FD234B"/>
    <w:rsid w:val="00FE75D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95668B"/>
  <w15:chartTrackingRefBased/>
  <w15:docId w15:val="{5BE54B1A-4E77-4F2E-B4B0-D27F5FBC49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F12B5"/>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3777AD"/>
    <w:pPr>
      <w:keepNext/>
      <w:keepLines/>
      <w:spacing w:before="200" w:after="0" w:line="276" w:lineRule="auto"/>
      <w:outlineLvl w:val="1"/>
    </w:pPr>
    <w:rPr>
      <w:rFonts w:asciiTheme="majorHAnsi" w:eastAsiaTheme="majorEastAsia" w:hAnsiTheme="majorHAnsi" w:cstheme="majorBidi"/>
      <w:b/>
      <w:bCs/>
      <w:color w:val="5B9BD5" w:themeColor="accent1"/>
      <w:sz w:val="26"/>
      <w:szCs w:val="26"/>
      <w:lang w:val="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777AD"/>
    <w:rPr>
      <w:rFonts w:asciiTheme="majorHAnsi" w:eastAsiaTheme="majorEastAsia" w:hAnsiTheme="majorHAnsi" w:cstheme="majorBidi"/>
      <w:b/>
      <w:bCs/>
      <w:color w:val="5B9BD5" w:themeColor="accent1"/>
      <w:sz w:val="26"/>
      <w:szCs w:val="26"/>
      <w:lang w:val="en-US"/>
    </w:rPr>
  </w:style>
  <w:style w:type="paragraph" w:styleId="ListParagraph">
    <w:name w:val="List Paragraph"/>
    <w:basedOn w:val="Normal"/>
    <w:uiPriority w:val="34"/>
    <w:qFormat/>
    <w:rsid w:val="00AB20CB"/>
    <w:pPr>
      <w:ind w:left="720"/>
      <w:contextualSpacing/>
    </w:pPr>
  </w:style>
  <w:style w:type="character" w:styleId="Hyperlink">
    <w:name w:val="Hyperlink"/>
    <w:basedOn w:val="DefaultParagraphFont"/>
    <w:uiPriority w:val="99"/>
    <w:unhideWhenUsed/>
    <w:rsid w:val="00A3618F"/>
    <w:rPr>
      <w:color w:val="0563C1" w:themeColor="hyperlink"/>
      <w:u w:val="single"/>
    </w:rPr>
  </w:style>
  <w:style w:type="character" w:customStyle="1" w:styleId="UnresolvedMention1">
    <w:name w:val="Unresolved Mention1"/>
    <w:basedOn w:val="DefaultParagraphFont"/>
    <w:uiPriority w:val="99"/>
    <w:semiHidden/>
    <w:unhideWhenUsed/>
    <w:rsid w:val="00A3618F"/>
    <w:rPr>
      <w:color w:val="605E5C"/>
      <w:shd w:val="clear" w:color="auto" w:fill="E1DFDD"/>
    </w:rPr>
  </w:style>
  <w:style w:type="character" w:customStyle="1" w:styleId="Heading1Char">
    <w:name w:val="Heading 1 Char"/>
    <w:basedOn w:val="DefaultParagraphFont"/>
    <w:link w:val="Heading1"/>
    <w:uiPriority w:val="9"/>
    <w:rsid w:val="00AF12B5"/>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compliance@infiplyfund.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8C6B2A-DB50-45D2-B188-4D43D553AF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98</TotalTime>
  <Pages>3</Pages>
  <Words>656</Words>
  <Characters>3740</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rajeev ranjan</cp:lastModifiedBy>
  <cp:revision>94</cp:revision>
  <dcterms:created xsi:type="dcterms:W3CDTF">2025-09-18T07:53:00Z</dcterms:created>
  <dcterms:modified xsi:type="dcterms:W3CDTF">2025-10-25T08:11:00Z</dcterms:modified>
</cp:coreProperties>
</file>